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328" w14:textId="77777777" w:rsidR="004C66BA" w:rsidRPr="00003BED" w:rsidRDefault="00003BED">
      <w:pPr>
        <w:pStyle w:val="Normlnweb"/>
        <w:spacing w:beforeAutospacing="0" w:after="240" w:afterAutospacing="0"/>
        <w:ind w:left="6379"/>
        <w:rPr>
          <w:rFonts w:ascii="Calibri" w:eastAsia="Times New Roman" w:hAnsi="Calibri"/>
          <w:b/>
          <w:bCs/>
          <w:sz w:val="22"/>
          <w:lang w:eastAsia="en-US"/>
        </w:rPr>
      </w:pPr>
      <w:r w:rsidRPr="00003BED">
        <w:rPr>
          <w:rFonts w:ascii="Calibri" w:eastAsia="Times New Roman" w:hAnsi="Calibri"/>
          <w:b/>
          <w:bCs/>
          <w:sz w:val="22"/>
          <w:lang w:eastAsia="en-US"/>
        </w:rPr>
        <w:t>B&amp;S CZSK s.r.o.</w:t>
      </w:r>
    </w:p>
    <w:p w14:paraId="6686019F" w14:textId="77777777" w:rsidR="00003BED" w:rsidRPr="00003BED" w:rsidRDefault="00003BED">
      <w:pPr>
        <w:pStyle w:val="Normlnweb"/>
        <w:spacing w:beforeAutospacing="0" w:after="240" w:afterAutospacing="0"/>
        <w:ind w:left="6379"/>
        <w:rPr>
          <w:rFonts w:ascii="Calibri" w:eastAsia="Times New Roman" w:hAnsi="Calibri"/>
          <w:bCs/>
          <w:sz w:val="22"/>
          <w:lang w:eastAsia="en-US"/>
        </w:rPr>
      </w:pPr>
      <w:r w:rsidRPr="00003BED">
        <w:rPr>
          <w:rFonts w:ascii="Calibri" w:eastAsia="Times New Roman" w:hAnsi="Calibri"/>
          <w:bCs/>
          <w:sz w:val="22"/>
          <w:lang w:eastAsia="en-US"/>
        </w:rPr>
        <w:t>Kaprova 42/14</w:t>
      </w:r>
    </w:p>
    <w:p w14:paraId="3DF92487" w14:textId="77777777" w:rsidR="00787791" w:rsidRDefault="00003BED">
      <w:pPr>
        <w:pStyle w:val="Normlnweb"/>
        <w:spacing w:beforeAutospacing="0" w:after="240" w:afterAutospacing="0"/>
        <w:ind w:left="6379"/>
        <w:rPr>
          <w:rFonts w:ascii="Calibri" w:eastAsia="Calibri" w:hAnsi="Calibri" w:cs="Calibri"/>
          <w:color w:val="000000"/>
          <w:sz w:val="22"/>
          <w:szCs w:val="20"/>
        </w:rPr>
      </w:pPr>
      <w:r w:rsidRPr="00003BED">
        <w:rPr>
          <w:rFonts w:ascii="Calibri" w:eastAsia="Times New Roman" w:hAnsi="Calibri"/>
          <w:bCs/>
          <w:sz w:val="22"/>
          <w:lang w:eastAsia="en-US"/>
        </w:rPr>
        <w:t>110 00 Praha 1</w:t>
      </w:r>
      <w:r w:rsidR="00E17856">
        <w:rPr>
          <w:rFonts w:ascii="Calibri" w:eastAsia="Calibri" w:hAnsi="Calibri" w:cs="Calibri"/>
          <w:color w:val="000000"/>
          <w:sz w:val="22"/>
          <w:szCs w:val="20"/>
        </w:rPr>
        <w:tab/>
      </w:r>
    </w:p>
    <w:p w14:paraId="19FB1AE0" w14:textId="77777777" w:rsidR="00787791" w:rsidRDefault="00E17856">
      <w:pPr>
        <w:pStyle w:val="Normlnweb"/>
        <w:spacing w:beforeAutospacing="0" w:after="240" w:afterAutospacing="0"/>
        <w:ind w:left="4956"/>
        <w:rPr>
          <w:rFonts w:ascii="Calibri" w:eastAsia="Calibri" w:hAnsi="Calibri" w:cs="Calibri"/>
          <w:bCs/>
          <w:color w:val="000000"/>
          <w:sz w:val="22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0"/>
        </w:rPr>
        <w:tab/>
      </w:r>
      <w:r>
        <w:rPr>
          <w:rFonts w:ascii="Calibri" w:eastAsia="Calibri" w:hAnsi="Calibri" w:cs="Calibri"/>
          <w:color w:val="000000"/>
          <w:sz w:val="22"/>
          <w:szCs w:val="20"/>
        </w:rPr>
        <w:tab/>
        <w:t>V</w:t>
      </w:r>
      <w:r w:rsidR="00003BED">
        <w:rPr>
          <w:rFonts w:ascii="Calibri" w:eastAsia="Calibri" w:hAnsi="Calibri" w:cs="Calibri"/>
          <w:color w:val="000000"/>
          <w:sz w:val="22"/>
          <w:szCs w:val="20"/>
        </w:rPr>
        <w:t> </w:t>
      </w:r>
      <w:r w:rsidR="00003BED">
        <w:rPr>
          <w:rFonts w:ascii="Calibri" w:eastAsia="Times New Roman" w:hAnsi="Calibri"/>
          <w:bCs/>
          <w:sz w:val="22"/>
          <w:lang w:eastAsia="en-US"/>
        </w:rPr>
        <w:t xml:space="preserve">Praze </w:t>
      </w:r>
      <w:r>
        <w:rPr>
          <w:rFonts w:ascii="Calibri" w:eastAsia="Calibri" w:hAnsi="Calibri" w:cs="Calibri"/>
          <w:color w:val="000000"/>
          <w:sz w:val="22"/>
          <w:szCs w:val="20"/>
        </w:rPr>
        <w:t xml:space="preserve">dne </w:t>
      </w:r>
      <w:r w:rsidR="00003BED">
        <w:rPr>
          <w:rFonts w:ascii="Calibri" w:eastAsia="Times New Roman" w:hAnsi="Calibri"/>
          <w:bCs/>
          <w:sz w:val="22"/>
          <w:lang w:eastAsia="en-US"/>
        </w:rPr>
        <w:t>17.8.2016</w:t>
      </w:r>
      <w:r>
        <w:rPr>
          <w:rFonts w:ascii="Calibri" w:eastAsia="Calibri" w:hAnsi="Calibri" w:cs="Calibri"/>
          <w:color w:val="000000"/>
          <w:sz w:val="22"/>
          <w:szCs w:val="20"/>
        </w:rPr>
        <w:br/>
      </w:r>
      <w:r>
        <w:rPr>
          <w:rFonts w:ascii="Calibri" w:eastAsia="Calibri" w:hAnsi="Calibri" w:cs="Calibri"/>
          <w:color w:val="000000"/>
          <w:sz w:val="22"/>
          <w:szCs w:val="20"/>
        </w:rPr>
        <w:br/>
      </w:r>
    </w:p>
    <w:p w14:paraId="5142AFF5" w14:textId="77777777" w:rsidR="00787791" w:rsidRDefault="00E17856">
      <w:pPr>
        <w:pStyle w:val="Nadpis3"/>
        <w:rPr>
          <w:rFonts w:ascii="Calibri" w:eastAsia="Calibri" w:hAnsi="Calibri" w:cs="Calibri"/>
          <w:bCs w:val="0"/>
          <w:color w:val="000000"/>
          <w:sz w:val="22"/>
          <w:szCs w:val="20"/>
        </w:rPr>
      </w:pPr>
      <w:r>
        <w:rPr>
          <w:rFonts w:ascii="Calibri" w:eastAsia="Calibri" w:hAnsi="Calibri" w:cs="Calibri"/>
          <w:bCs w:val="0"/>
          <w:color w:val="000000"/>
          <w:sz w:val="22"/>
          <w:szCs w:val="20"/>
        </w:rPr>
        <w:t>Odstoupení od smlouvy</w:t>
      </w:r>
      <w:r w:rsidR="0070134C">
        <w:rPr>
          <w:rFonts w:ascii="Calibri" w:eastAsia="Calibri" w:hAnsi="Calibri" w:cs="Calibri"/>
          <w:bCs w:val="0"/>
          <w:color w:val="000000"/>
          <w:sz w:val="22"/>
          <w:szCs w:val="20"/>
        </w:rPr>
        <w:t xml:space="preserve"> </w:t>
      </w:r>
    </w:p>
    <w:p w14:paraId="066526C5" w14:textId="77777777" w:rsidR="004C66BA" w:rsidRDefault="004C66BA">
      <w:pPr>
        <w:pStyle w:val="Nadpis3"/>
        <w:rPr>
          <w:rFonts w:ascii="Calibri" w:eastAsia="Calibri" w:hAnsi="Calibri" w:cs="Calibri"/>
          <w:bCs w:val="0"/>
          <w:color w:val="000000"/>
          <w:sz w:val="22"/>
          <w:szCs w:val="20"/>
        </w:rPr>
      </w:pPr>
    </w:p>
    <w:p w14:paraId="718D0218" w14:textId="77777777" w:rsidR="00787791" w:rsidRDefault="00E17856">
      <w:pPr>
        <w:pStyle w:val="Normlnweb"/>
        <w:spacing w:after="240" w:afterAutospacing="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0"/>
        </w:rPr>
        <w:t>Vážení,</w:t>
      </w:r>
    </w:p>
    <w:p w14:paraId="49964B34" w14:textId="77777777" w:rsidR="00787791" w:rsidRDefault="00E17856">
      <w:pPr>
        <w:pStyle w:val="Normlnweb"/>
        <w:spacing w:after="240" w:afterAutospacing="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0"/>
        </w:rPr>
        <w:t>oznamuji, že tímto odstupuji od smlouvy o koupi movité věci</w:t>
      </w:r>
      <w:r w:rsidR="004C66BA">
        <w:rPr>
          <w:rFonts w:ascii="Calibri" w:eastAsia="Calibri" w:hAnsi="Calibri" w:cs="Calibri"/>
          <w:color w:val="000000"/>
          <w:sz w:val="22"/>
          <w:szCs w:val="20"/>
        </w:rPr>
        <w:t xml:space="preserve"> specifikované níže</w:t>
      </w:r>
      <w:r>
        <w:rPr>
          <w:rFonts w:ascii="Calibri" w:eastAsia="Calibri" w:hAnsi="Calibri" w:cs="Calibri"/>
          <w:color w:val="000000"/>
          <w:sz w:val="22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0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7791" w14:paraId="4BB4F553" w14:textId="77777777" w:rsidTr="009405DF">
        <w:trPr>
          <w:trHeight w:val="8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E6BB" w14:textId="77777777" w:rsidR="00787791" w:rsidRPr="00E02143" w:rsidRDefault="00E02143" w:rsidP="0070134C">
            <w:pPr>
              <w:pStyle w:val="Normln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>Číslo Objednávky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496F" w14:textId="77777777" w:rsidR="00787791" w:rsidRPr="00E02143" w:rsidRDefault="00E17856" w:rsidP="00E02143">
            <w:pPr>
              <w:spacing w:after="120" w:line="280" w:lineRule="exact"/>
              <w:jc w:val="center"/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</w:pP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begin"/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instrText xml:space="preserve"> macrobutton nobutton […]</w:instrText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end"/>
            </w:r>
          </w:p>
        </w:tc>
      </w:tr>
      <w:tr w:rsidR="00E02143" w14:paraId="1E239176" w14:textId="77777777" w:rsidTr="009405DF">
        <w:trPr>
          <w:trHeight w:val="8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E5C" w14:textId="77777777" w:rsidR="00E02143" w:rsidRDefault="00E02143" w:rsidP="0070134C">
            <w:pPr>
              <w:pStyle w:val="Normln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>Identifikace zboží, jeho se odstoupení týká: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E21" w14:textId="77777777" w:rsidR="00E02143" w:rsidRPr="00E02143" w:rsidRDefault="00E02143" w:rsidP="00E02143">
            <w:pPr>
              <w:spacing w:after="120" w:line="280" w:lineRule="exact"/>
              <w:jc w:val="center"/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</w:pPr>
          </w:p>
        </w:tc>
      </w:tr>
      <w:tr w:rsidR="00787791" w14:paraId="40C1FD25" w14:textId="77777777" w:rsidTr="009405DF">
        <w:trPr>
          <w:trHeight w:val="8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1B8E" w14:textId="77777777" w:rsidR="00787791" w:rsidRDefault="00E17856" w:rsidP="00E02143">
            <w:pPr>
              <w:pStyle w:val="Normln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 xml:space="preserve">Jméno a příjmení </w:t>
            </w:r>
            <w:r w:rsidR="00E02143"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 xml:space="preserve">ákazníka: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FF90" w14:textId="77777777" w:rsidR="00787791" w:rsidRPr="00E02143" w:rsidRDefault="00E17856" w:rsidP="00E02143">
            <w:pPr>
              <w:spacing w:after="120" w:line="280" w:lineRule="exact"/>
              <w:jc w:val="center"/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</w:pP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begin"/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instrText xml:space="preserve"> macrobutton nobutton […]</w:instrText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end"/>
            </w:r>
          </w:p>
        </w:tc>
      </w:tr>
      <w:tr w:rsidR="00787791" w14:paraId="3DEB6360" w14:textId="77777777" w:rsidTr="009405DF">
        <w:trPr>
          <w:trHeight w:val="8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595E" w14:textId="77777777" w:rsidR="00787791" w:rsidRDefault="00E17856" w:rsidP="00E02143">
            <w:pPr>
              <w:spacing w:line="360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 xml:space="preserve">Adresa, na </w:t>
            </w:r>
            <w:r w:rsidR="00E02143"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>kterou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 xml:space="preserve"> bylo zboží doruč</w:t>
            </w:r>
            <w:r w:rsidR="00E02143"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>ováno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5EB1" w14:textId="77777777" w:rsidR="00787791" w:rsidRPr="00E02143" w:rsidRDefault="00E17856" w:rsidP="00E02143">
            <w:pPr>
              <w:spacing w:after="120" w:line="280" w:lineRule="exact"/>
              <w:jc w:val="center"/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</w:pP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begin"/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instrText xml:space="preserve"> macrobutton nobutton […]</w:instrText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end"/>
            </w:r>
          </w:p>
        </w:tc>
      </w:tr>
      <w:tr w:rsidR="00787791" w14:paraId="53A5686F" w14:textId="77777777" w:rsidTr="009405DF">
        <w:trPr>
          <w:trHeight w:val="8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0C3" w14:textId="77777777" w:rsidR="00787791" w:rsidRDefault="00E17856" w:rsidP="0070134C">
            <w:pPr>
              <w:pStyle w:val="Normln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 xml:space="preserve">Datum převzetí Zboží: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156" w14:textId="77777777" w:rsidR="00787791" w:rsidRPr="00E02143" w:rsidRDefault="00E17856" w:rsidP="00E02143">
            <w:pPr>
              <w:spacing w:after="120" w:line="280" w:lineRule="exact"/>
              <w:jc w:val="center"/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</w:pP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begin"/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instrText xml:space="preserve"> macrobutton nobutton […]</w:instrText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end"/>
            </w:r>
          </w:p>
        </w:tc>
      </w:tr>
      <w:tr w:rsidR="00E02143" w14:paraId="5608D18C" w14:textId="77777777" w:rsidTr="009405DF">
        <w:trPr>
          <w:trHeight w:val="8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C26" w14:textId="77777777" w:rsidR="00E02143" w:rsidRDefault="00E02143" w:rsidP="00E02143">
            <w:pPr>
              <w:pStyle w:val="Normln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t xml:space="preserve">Důvody pro odstoupení (nepovinné při využití zákonného práva na odstoupení od smlouvy ve stanovené lhůtě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0"/>
              </w:rPr>
              <w:softHyphen/>
              <w:t>– viz níže):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EC5" w14:textId="77777777" w:rsidR="00E02143" w:rsidRPr="00E02143" w:rsidRDefault="00E02143" w:rsidP="00E02143">
            <w:pPr>
              <w:spacing w:after="120" w:line="280" w:lineRule="exact"/>
              <w:jc w:val="center"/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</w:pP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begin"/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instrText xml:space="preserve"> macrobutton nobutton […]</w:instrText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end"/>
            </w:r>
          </w:p>
        </w:tc>
      </w:tr>
    </w:tbl>
    <w:p w14:paraId="2B5BDABA" w14:textId="77777777" w:rsidR="004C66BA" w:rsidRPr="00E02143" w:rsidRDefault="00E17856" w:rsidP="004C66BA">
      <w:pPr>
        <w:pStyle w:val="Normlnweb"/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br/>
      </w:r>
      <w:r w:rsidR="004C66BA"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Beru tímto na vědomí, že zákonné právo spotřebitele na odstoupení od Smlouvy musím uplatnit ve lhůtě 14 dnů, a to </w:t>
      </w:r>
    </w:p>
    <w:p w14:paraId="7DE2D680" w14:textId="77777777" w:rsidR="004C66BA" w:rsidRPr="00E02143" w:rsidRDefault="004C66BA" w:rsidP="004C66BA">
      <w:pPr>
        <w:pStyle w:val="Normlnweb"/>
        <w:numPr>
          <w:ilvl w:val="0"/>
          <w:numId w:val="2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ode dne převzetí Zboží, </w:t>
      </w:r>
    </w:p>
    <w:p w14:paraId="024BF0E7" w14:textId="77777777" w:rsidR="004C66BA" w:rsidRPr="00E02143" w:rsidRDefault="004C66BA" w:rsidP="004C66BA">
      <w:pPr>
        <w:pStyle w:val="Normlnweb"/>
        <w:numPr>
          <w:ilvl w:val="0"/>
          <w:numId w:val="2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>v případě, že jde o Smlouvu, jejímž předmětem je několik druhů Zboží nebo dodání několika částí, ode dne převzetí poslední dodávky Zboží,</w:t>
      </w:r>
    </w:p>
    <w:p w14:paraId="36657FE5" w14:textId="77777777" w:rsidR="004C66BA" w:rsidRPr="00E02143" w:rsidRDefault="004C66BA" w:rsidP="004C66BA">
      <w:pPr>
        <w:pStyle w:val="Normlnweb"/>
        <w:numPr>
          <w:ilvl w:val="0"/>
          <w:numId w:val="2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>v případě, že jde o Smlouvu, jejímž předmětem je pravidelná opakovaná dodávka Zboží, ode dne převzetí první dodávky Zboží;</w:t>
      </w:r>
    </w:p>
    <w:p w14:paraId="6EE853F3" w14:textId="77777777" w:rsidR="00787791" w:rsidRPr="00E02143" w:rsidRDefault="004C66BA" w:rsidP="004C66BA">
      <w:pPr>
        <w:pStyle w:val="Normlnweb"/>
        <w:spacing w:after="240" w:afterAutospacing="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>avšak pouze v případě, že nejde o zvláštní případ, kdy je odstoupení vyloučeno.</w:t>
      </w:r>
    </w:p>
    <w:p w14:paraId="61E9875D" w14:textId="77777777" w:rsidR="004C66BA" w:rsidRPr="00E02143" w:rsidRDefault="00E02143" w:rsidP="00E02143">
      <w:pPr>
        <w:pStyle w:val="Normlnweb"/>
        <w:keepNext/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lastRenderedPageBreak/>
        <w:t>Beru na vědomí, že z</w:t>
      </w:r>
      <w:r w:rsidR="004C66BA"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ákonné právo 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spotřebitele </w:t>
      </w:r>
      <w:r w:rsidR="004C66BA" w:rsidRPr="00E02143">
        <w:rPr>
          <w:rFonts w:ascii="Calibri" w:eastAsia="Calibri" w:hAnsi="Calibri" w:cs="Calibri"/>
          <w:color w:val="000000"/>
          <w:sz w:val="18"/>
          <w:szCs w:val="20"/>
        </w:rPr>
        <w:t>odstoupit od smlouvy je vyloučeno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 u sml</w:t>
      </w:r>
      <w:r w:rsidR="004C66BA" w:rsidRPr="00E02143">
        <w:rPr>
          <w:rFonts w:ascii="Calibri" w:eastAsia="Calibri" w:hAnsi="Calibri" w:cs="Calibri"/>
          <w:color w:val="000000"/>
          <w:sz w:val="18"/>
          <w:szCs w:val="20"/>
        </w:rPr>
        <w:t>uv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>:</w:t>
      </w:r>
    </w:p>
    <w:p w14:paraId="56FADED0" w14:textId="77777777" w:rsidR="00E02143" w:rsidRPr="00E02143" w:rsidRDefault="00E02143" w:rsidP="00E02143">
      <w:pPr>
        <w:pStyle w:val="Normlnweb"/>
        <w:numPr>
          <w:ilvl w:val="0"/>
          <w:numId w:val="3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>o dodávce potravin, nápojů nebo jiného zboží běžné spotřeby dodávaného do spotřebitelovy domácnosti nebo do jiného místa, které spotřebitel určil,</w:t>
      </w:r>
    </w:p>
    <w:p w14:paraId="7142BE35" w14:textId="77777777" w:rsidR="00E02143" w:rsidRPr="00E02143" w:rsidRDefault="00E02143" w:rsidP="00E02143">
      <w:pPr>
        <w:pStyle w:val="Normlnweb"/>
        <w:numPr>
          <w:ilvl w:val="0"/>
          <w:numId w:val="3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>uzavřených při použití prodejních automatů nebo automatizovaných obchodních prostor</w:t>
      </w:r>
    </w:p>
    <w:p w14:paraId="2887DFA1" w14:textId="77777777" w:rsidR="00E02143" w:rsidRPr="00E02143" w:rsidRDefault="00E02143" w:rsidP="00E02143">
      <w:pPr>
        <w:pStyle w:val="Normlnweb"/>
        <w:numPr>
          <w:ilvl w:val="0"/>
          <w:numId w:val="3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o dodání </w:t>
      </w:r>
      <w:r>
        <w:rPr>
          <w:rFonts w:ascii="Calibri" w:eastAsia="Calibri" w:hAnsi="Calibri" w:cs="Calibri"/>
          <w:color w:val="000000"/>
          <w:sz w:val="18"/>
          <w:szCs w:val="20"/>
        </w:rPr>
        <w:t>z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>boží, které je alkoholickým nápojem, který může být dodán až po uplynutí 30 dnů a jehož cena závisí na výchylkách finančního trhu nezávislých na naší vůli;</w:t>
      </w:r>
    </w:p>
    <w:p w14:paraId="7F9AFE5F" w14:textId="77777777" w:rsidR="00E02143" w:rsidRPr="00E02143" w:rsidRDefault="00E02143" w:rsidP="00E02143">
      <w:pPr>
        <w:pStyle w:val="Normlnweb"/>
        <w:numPr>
          <w:ilvl w:val="0"/>
          <w:numId w:val="3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o dodávce </w:t>
      </w:r>
      <w:r>
        <w:rPr>
          <w:rFonts w:ascii="Calibri" w:eastAsia="Calibri" w:hAnsi="Calibri" w:cs="Calibri"/>
          <w:color w:val="000000"/>
          <w:sz w:val="18"/>
          <w:szCs w:val="20"/>
        </w:rPr>
        <w:t>z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>boží, které bylo upraveno podle vašeho přání nebo pro vaši osobu (např. gravírování lahve apod.),</w:t>
      </w:r>
    </w:p>
    <w:p w14:paraId="781D8F60" w14:textId="77777777" w:rsidR="00E02143" w:rsidRPr="00E02143" w:rsidRDefault="00E02143" w:rsidP="00E02143">
      <w:pPr>
        <w:pStyle w:val="Normlnweb"/>
        <w:numPr>
          <w:ilvl w:val="0"/>
          <w:numId w:val="3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o dodávce </w:t>
      </w:r>
      <w:r>
        <w:rPr>
          <w:rFonts w:ascii="Calibri" w:eastAsia="Calibri" w:hAnsi="Calibri" w:cs="Calibri"/>
          <w:color w:val="000000"/>
          <w:sz w:val="18"/>
          <w:szCs w:val="20"/>
        </w:rPr>
        <w:t>z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>boží v uzavřeném obalu, které bylo z obalu vyňato a z hygienických důvodů jej není možné vrátit,</w:t>
      </w:r>
    </w:p>
    <w:p w14:paraId="2112424C" w14:textId="77777777" w:rsidR="00E02143" w:rsidRPr="00E02143" w:rsidRDefault="00E02143" w:rsidP="00E02143">
      <w:pPr>
        <w:pStyle w:val="Normlnweb"/>
        <w:numPr>
          <w:ilvl w:val="0"/>
          <w:numId w:val="3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o dodávce </w:t>
      </w:r>
      <w:r>
        <w:rPr>
          <w:rFonts w:ascii="Calibri" w:eastAsia="Calibri" w:hAnsi="Calibri" w:cs="Calibri"/>
          <w:color w:val="000000"/>
          <w:sz w:val="18"/>
          <w:szCs w:val="20"/>
        </w:rPr>
        <w:t>z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>boží, které podléhá rychlé zkáze, jakož i Zboží, které bylo po dodání nenávratně smíseno s jiným zbožím,</w:t>
      </w:r>
    </w:p>
    <w:p w14:paraId="54863127" w14:textId="77777777" w:rsidR="00E02143" w:rsidRPr="00E02143" w:rsidRDefault="00E02143" w:rsidP="00E02143">
      <w:pPr>
        <w:pStyle w:val="Normlnweb"/>
        <w:numPr>
          <w:ilvl w:val="0"/>
          <w:numId w:val="3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o dodávce </w:t>
      </w:r>
      <w:r>
        <w:rPr>
          <w:rFonts w:ascii="Calibri" w:eastAsia="Calibri" w:hAnsi="Calibri" w:cs="Calibri"/>
          <w:color w:val="000000"/>
          <w:sz w:val="18"/>
          <w:szCs w:val="20"/>
        </w:rPr>
        <w:t>z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boží, jehož cena závisí na výchylkách finančního trhu nezávisle na naší vůli a k nimž může dojít během lhůty pro odstoupení od </w:t>
      </w:r>
      <w:r>
        <w:rPr>
          <w:rFonts w:ascii="Calibri" w:eastAsia="Calibri" w:hAnsi="Calibri" w:cs="Calibri"/>
          <w:color w:val="000000"/>
          <w:sz w:val="18"/>
          <w:szCs w:val="20"/>
        </w:rPr>
        <w:t>s</w:t>
      </w:r>
      <w:r w:rsidRPr="00E02143">
        <w:rPr>
          <w:rFonts w:ascii="Calibri" w:eastAsia="Calibri" w:hAnsi="Calibri" w:cs="Calibri"/>
          <w:color w:val="000000"/>
          <w:sz w:val="18"/>
          <w:szCs w:val="20"/>
        </w:rPr>
        <w:t>mlouvy,</w:t>
      </w:r>
    </w:p>
    <w:p w14:paraId="3B189350" w14:textId="77777777" w:rsidR="004C66BA" w:rsidRPr="00E02143" w:rsidRDefault="00E02143" w:rsidP="00E02143">
      <w:pPr>
        <w:pStyle w:val="Normlnweb"/>
        <w:numPr>
          <w:ilvl w:val="0"/>
          <w:numId w:val="3"/>
        </w:numPr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>dalších, pokud tak stanoví právní předpis</w:t>
      </w:r>
      <w:r w:rsidR="004C66BA" w:rsidRPr="00E02143">
        <w:rPr>
          <w:rFonts w:ascii="Calibri" w:eastAsia="Calibri" w:hAnsi="Calibri" w:cs="Calibri"/>
          <w:color w:val="000000"/>
          <w:sz w:val="18"/>
          <w:szCs w:val="20"/>
        </w:rPr>
        <w:t>.</w:t>
      </w:r>
    </w:p>
    <w:p w14:paraId="38D83E5A" w14:textId="77777777" w:rsidR="00787791" w:rsidRDefault="004C66BA" w:rsidP="00E02143">
      <w:pPr>
        <w:pStyle w:val="Normlnweb"/>
        <w:spacing w:after="240"/>
        <w:rPr>
          <w:rFonts w:ascii="Calibri" w:eastAsia="Calibri" w:hAnsi="Calibri" w:cs="Calibri"/>
          <w:color w:val="000000"/>
          <w:sz w:val="18"/>
          <w:szCs w:val="20"/>
        </w:rPr>
      </w:pPr>
      <w:r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Beru na vědomí, že zboží musí být vráceno </w:t>
      </w:r>
      <w:r w:rsidR="00E02143"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nejlépe současně s odstoupením od </w:t>
      </w:r>
      <w:r w:rsidR="00E02143">
        <w:rPr>
          <w:rFonts w:ascii="Calibri" w:eastAsia="Calibri" w:hAnsi="Calibri" w:cs="Calibri"/>
          <w:color w:val="000000"/>
          <w:sz w:val="18"/>
          <w:szCs w:val="20"/>
        </w:rPr>
        <w:t>s</w:t>
      </w:r>
      <w:r w:rsidR="00E02143"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mlouvy, nejpozději </w:t>
      </w:r>
      <w:r w:rsidR="00E02143">
        <w:rPr>
          <w:rFonts w:ascii="Calibri" w:eastAsia="Calibri" w:hAnsi="Calibri" w:cs="Calibri"/>
          <w:color w:val="000000"/>
          <w:sz w:val="18"/>
          <w:szCs w:val="20"/>
        </w:rPr>
        <w:t xml:space="preserve">však </w:t>
      </w:r>
      <w:r w:rsidR="00E02143"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do 14 dnů od doručení odstoupení. </w:t>
      </w:r>
      <w:r w:rsidR="00E02143">
        <w:rPr>
          <w:rFonts w:ascii="Calibri" w:eastAsia="Calibri" w:hAnsi="Calibri" w:cs="Calibri"/>
          <w:color w:val="000000"/>
          <w:sz w:val="18"/>
          <w:szCs w:val="20"/>
        </w:rPr>
        <w:t xml:space="preserve">Zboží musí být </w:t>
      </w:r>
      <w:r w:rsidR="00E02143" w:rsidRPr="00E02143">
        <w:rPr>
          <w:rFonts w:ascii="Calibri" w:eastAsia="Calibri" w:hAnsi="Calibri" w:cs="Calibri"/>
          <w:color w:val="000000"/>
          <w:sz w:val="18"/>
          <w:szCs w:val="20"/>
        </w:rPr>
        <w:t>nepoškozené, neznečištěné, neopotřebené a nejevící známky užívání, včetně veškerého příslušenství a dokumentace, pokud možno v původním o</w:t>
      </w:r>
      <w:r w:rsidR="00951EC1">
        <w:rPr>
          <w:rFonts w:ascii="Calibri" w:eastAsia="Calibri" w:hAnsi="Calibri" w:cs="Calibri"/>
          <w:color w:val="000000"/>
          <w:sz w:val="18"/>
          <w:szCs w:val="20"/>
        </w:rPr>
        <w:t>balu</w:t>
      </w:r>
      <w:r w:rsidR="00E02143" w:rsidRPr="00E02143">
        <w:rPr>
          <w:rFonts w:ascii="Calibri" w:eastAsia="Calibri" w:hAnsi="Calibri" w:cs="Calibri"/>
          <w:color w:val="000000"/>
          <w:sz w:val="18"/>
          <w:szCs w:val="20"/>
        </w:rPr>
        <w:t xml:space="preserve">. </w:t>
      </w:r>
    </w:p>
    <w:p w14:paraId="5ADCD7D0" w14:textId="77777777" w:rsidR="00E02143" w:rsidRDefault="00E02143" w:rsidP="00E02143">
      <w:pPr>
        <w:pStyle w:val="Normlnweb"/>
        <w:spacing w:after="240"/>
        <w:rPr>
          <w:rFonts w:ascii="Calibri" w:eastAsia="Calibri" w:hAnsi="Calibri" w:cs="Calibri"/>
          <w:color w:val="000000"/>
          <w:sz w:val="18"/>
          <w:szCs w:val="20"/>
        </w:rPr>
      </w:pPr>
    </w:p>
    <w:p w14:paraId="65502D96" w14:textId="77777777" w:rsidR="00E02143" w:rsidRPr="00E02143" w:rsidRDefault="00E02143" w:rsidP="00E02143">
      <w:pPr>
        <w:pStyle w:val="Normlnweb"/>
        <w:spacing w:after="240"/>
        <w:rPr>
          <w:rFonts w:ascii="Calibri" w:eastAsia="Calibri" w:hAnsi="Calibri" w:cs="Calibri"/>
          <w:b/>
          <w:color w:val="000000"/>
          <w:sz w:val="18"/>
          <w:szCs w:val="20"/>
        </w:rPr>
      </w:pPr>
    </w:p>
    <w:tbl>
      <w:tblPr>
        <w:tblpPr w:leftFromText="141" w:rightFromText="141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4536"/>
      </w:tblGrid>
      <w:tr w:rsidR="00787791" w14:paraId="73A597E4" w14:textId="77777777">
        <w:tc>
          <w:tcPr>
            <w:tcW w:w="4536" w:type="dxa"/>
          </w:tcPr>
          <w:p w14:paraId="4FF1CA54" w14:textId="77777777" w:rsidR="00787791" w:rsidRDefault="00E17856">
            <w:pPr>
              <w:spacing w:after="120" w:line="280" w:lineRule="exact"/>
              <w:jc w:val="center"/>
              <w:rPr>
                <w:rFonts w:ascii="Calibri" w:eastAsia="Times New Roman" w:hAnsi="Calibri" w:cs="Tahoma"/>
                <w:sz w:val="22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4"/>
                <w:lang w:eastAsia="en-US"/>
              </w:rPr>
              <w:t>.........................................................................</w:t>
            </w:r>
          </w:p>
          <w:p w14:paraId="09EBD581" w14:textId="77777777" w:rsidR="00E02143" w:rsidRDefault="00E02143">
            <w:pPr>
              <w:spacing w:after="120" w:line="280" w:lineRule="exact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  <w:highlight w:val="yellow"/>
                <w:lang w:eastAsia="en-US"/>
              </w:rPr>
            </w:pPr>
          </w:p>
          <w:p w14:paraId="376A794D" w14:textId="77777777" w:rsidR="00787791" w:rsidRPr="00E02143" w:rsidRDefault="00E02143">
            <w:pPr>
              <w:spacing w:after="120" w:line="280" w:lineRule="exact"/>
              <w:jc w:val="center"/>
              <w:rPr>
                <w:rFonts w:ascii="Calibri" w:eastAsia="Times New Roman" w:hAnsi="Calibri" w:cs="Tahoma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</w:pP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begin"/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instrText xml:space="preserve"> MACROBUTTON  nobutton [jméno a přijmení]</w:instrText>
            </w:r>
            <w:r w:rsidRPr="00E02143">
              <w:rPr>
                <w:rFonts w:ascii="Calibri" w:eastAsia="Times New Roman" w:hAnsi="Calibri"/>
                <w:b/>
                <w:bCs/>
                <w:color w:val="D9D9D9" w:themeColor="background1" w:themeShade="D9"/>
                <w:sz w:val="22"/>
                <w:szCs w:val="24"/>
                <w:lang w:eastAsia="en-US"/>
              </w:rPr>
              <w:fldChar w:fldCharType="end"/>
            </w:r>
          </w:p>
          <w:p w14:paraId="0ABC44BC" w14:textId="77777777" w:rsidR="00787791" w:rsidRDefault="00787791">
            <w:pPr>
              <w:spacing w:after="120" w:line="280" w:lineRule="exact"/>
              <w:jc w:val="center"/>
              <w:rPr>
                <w:rFonts w:ascii="Calibri" w:eastAsia="Times New Roman" w:hAnsi="Calibri"/>
                <w:sz w:val="22"/>
                <w:szCs w:val="24"/>
                <w:lang w:eastAsia="en-US"/>
              </w:rPr>
            </w:pPr>
          </w:p>
        </w:tc>
      </w:tr>
    </w:tbl>
    <w:p w14:paraId="32C0FD7D" w14:textId="77777777" w:rsidR="00E17856" w:rsidRDefault="00E17856">
      <w:pPr>
        <w:pStyle w:val="Normlnweb"/>
        <w:spacing w:after="240" w:afterAutospacing="0"/>
        <w:rPr>
          <w:rFonts w:ascii="Calibri" w:eastAsia="Calibri" w:hAnsi="Calibri" w:cs="Calibri"/>
          <w:color w:val="000000"/>
          <w:sz w:val="22"/>
          <w:szCs w:val="20"/>
        </w:rPr>
      </w:pPr>
    </w:p>
    <w:sectPr w:rsidR="00E17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72AC" w14:textId="77777777" w:rsidR="001F5C17" w:rsidRDefault="001F5C17" w:rsidP="00431474">
      <w:r>
        <w:separator/>
      </w:r>
    </w:p>
  </w:endnote>
  <w:endnote w:type="continuationSeparator" w:id="0">
    <w:p w14:paraId="6EA216A1" w14:textId="77777777" w:rsidR="001F5C17" w:rsidRDefault="001F5C17" w:rsidP="0043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43EB" w14:textId="77777777" w:rsidR="00431474" w:rsidRDefault="004314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6EE8" w14:textId="77777777" w:rsidR="00431474" w:rsidRDefault="004314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3D6B" w14:textId="77777777" w:rsidR="00431474" w:rsidRDefault="004314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ECC0" w14:textId="77777777" w:rsidR="001F5C17" w:rsidRDefault="001F5C17" w:rsidP="00431474">
      <w:r>
        <w:separator/>
      </w:r>
    </w:p>
  </w:footnote>
  <w:footnote w:type="continuationSeparator" w:id="0">
    <w:p w14:paraId="10D8B11F" w14:textId="77777777" w:rsidR="001F5C17" w:rsidRDefault="001F5C17" w:rsidP="0043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3DDB" w14:textId="77777777" w:rsidR="00431474" w:rsidRDefault="004314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D316" w14:textId="77777777" w:rsidR="00431474" w:rsidRDefault="004314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639" w14:textId="77777777" w:rsidR="00431474" w:rsidRDefault="00431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AEB"/>
    <w:multiLevelType w:val="hybridMultilevel"/>
    <w:tmpl w:val="C750FA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0483"/>
    <w:multiLevelType w:val="hybridMultilevel"/>
    <w:tmpl w:val="6640F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09C"/>
    <w:multiLevelType w:val="hybridMultilevel"/>
    <w:tmpl w:val="C750FA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051278">
    <w:abstractNumId w:val="1"/>
  </w:num>
  <w:num w:numId="2" w16cid:durableId="912276713">
    <w:abstractNumId w:val="0"/>
  </w:num>
  <w:num w:numId="3" w16cid:durableId="200627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A7"/>
    <w:rsid w:val="00003BED"/>
    <w:rsid w:val="00144C4F"/>
    <w:rsid w:val="001F5C17"/>
    <w:rsid w:val="00345AE2"/>
    <w:rsid w:val="00400E1A"/>
    <w:rsid w:val="00431474"/>
    <w:rsid w:val="00436D9D"/>
    <w:rsid w:val="004C66BA"/>
    <w:rsid w:val="00600DA1"/>
    <w:rsid w:val="0070134C"/>
    <w:rsid w:val="00787791"/>
    <w:rsid w:val="008D163E"/>
    <w:rsid w:val="009405DF"/>
    <w:rsid w:val="00951EC1"/>
    <w:rsid w:val="009C3A8A"/>
    <w:rsid w:val="00BA7411"/>
    <w:rsid w:val="00C70B2C"/>
    <w:rsid w:val="00E02143"/>
    <w:rsid w:val="00E17856"/>
    <w:rsid w:val="00EA44EE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C5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/>
      <w:sz w:val="15"/>
      <w:szCs w:val="1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ln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Mkatabulky">
    <w:name w:val="Table Grid"/>
    <w:basedOn w:val="Normlntabulka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1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474"/>
    <w:rPr>
      <w:rFonts w:ascii="Verdana" w:eastAsia="Verdana" w:hAnsi="Verdana"/>
      <w:sz w:val="15"/>
      <w:szCs w:val="16"/>
    </w:rPr>
  </w:style>
  <w:style w:type="paragraph" w:styleId="Zpat">
    <w:name w:val="footer"/>
    <w:basedOn w:val="Normln"/>
    <w:link w:val="ZpatChar"/>
    <w:uiPriority w:val="99"/>
    <w:unhideWhenUsed/>
    <w:rsid w:val="004314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474"/>
    <w:rPr>
      <w:rFonts w:ascii="Verdana" w:eastAsia="Verdana" w:hAnsi="Verdana"/>
      <w:sz w:val="15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03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B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BED"/>
    <w:rPr>
      <w:rFonts w:ascii="Verdana" w:eastAsia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BED"/>
    <w:rPr>
      <w:rFonts w:ascii="Verdana" w:eastAsia="Verdana" w:hAnsi="Verdan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BED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2016-08-16T15:38:00Z</dcterms:created>
  <dcterms:modified xsi:type="dcterms:W3CDTF">2022-08-24T15:03:00Z</dcterms:modified>
</cp:coreProperties>
</file>